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CD9" w:rsidRDefault="00804CD9" w:rsidP="00BE2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B61" w:rsidRDefault="00DC5B61" w:rsidP="00BE2A79">
      <w:pPr>
        <w:rPr>
          <w:rFonts w:ascii="Times New Roman" w:hAnsi="Times New Roman" w:cs="Times New Roman"/>
          <w:sz w:val="28"/>
          <w:szCs w:val="28"/>
        </w:rPr>
      </w:pPr>
    </w:p>
    <w:p w:rsidR="00804CD9" w:rsidRDefault="00804CD9" w:rsidP="00BE2A79">
      <w:pPr>
        <w:rPr>
          <w:rFonts w:ascii="Times New Roman" w:hAnsi="Times New Roman" w:cs="Times New Roman"/>
          <w:sz w:val="28"/>
          <w:szCs w:val="28"/>
        </w:rPr>
      </w:pPr>
    </w:p>
    <w:p w:rsidR="00804CD9" w:rsidRDefault="00804CD9" w:rsidP="00BE2A79">
      <w:pPr>
        <w:rPr>
          <w:rFonts w:ascii="Times New Roman" w:hAnsi="Times New Roman" w:cs="Times New Roman"/>
          <w:sz w:val="28"/>
          <w:szCs w:val="28"/>
        </w:rPr>
      </w:pPr>
    </w:p>
    <w:p w:rsidR="00804CD9" w:rsidRDefault="00804CD9" w:rsidP="00BE2A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1.1 Внутриучрежденческий   контроль — главный источник информации и диагностики состояния образовательного процесса основных результатов деятельности образовательного    учреждения    дополнительного    образования    детей.     Под внутренним  контролем понимается проведение членами администрации Учреждения наблюдений, обследований, осуществленных в порядке руководства и контроля в пределах своей компетенции за соблюдением работниками Учреждения законодательных и иных нормативных правовых актов Российской Федерации, Республики Татарстан, Исполкома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A79">
        <w:rPr>
          <w:rFonts w:ascii="Times New Roman" w:hAnsi="Times New Roman" w:cs="Times New Roman"/>
          <w:sz w:val="28"/>
          <w:szCs w:val="28"/>
        </w:rPr>
        <w:t>Казани, администрации Вахитовского и Приволжского районов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A79">
        <w:rPr>
          <w:rFonts w:ascii="Times New Roman" w:hAnsi="Times New Roman" w:cs="Times New Roman"/>
          <w:sz w:val="28"/>
          <w:szCs w:val="28"/>
        </w:rPr>
        <w:t>Казани, отдела  УО ИК МО по Вахитовскому и  Приволжскому районам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A79">
        <w:rPr>
          <w:rFonts w:ascii="Times New Roman" w:hAnsi="Times New Roman" w:cs="Times New Roman"/>
          <w:sz w:val="28"/>
          <w:szCs w:val="28"/>
        </w:rPr>
        <w:t>Казани,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E2A79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BE2A79">
        <w:rPr>
          <w:rFonts w:ascii="Times New Roman" w:hAnsi="Times New Roman" w:cs="Times New Roman"/>
          <w:sz w:val="28"/>
          <w:szCs w:val="28"/>
        </w:rPr>
        <w:t>» Приволжского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A79">
        <w:rPr>
          <w:rFonts w:ascii="Times New Roman" w:hAnsi="Times New Roman" w:cs="Times New Roman"/>
          <w:sz w:val="28"/>
          <w:szCs w:val="28"/>
        </w:rPr>
        <w:t>Казани  в   области   образования. Внутриучрежденческий контроль сопровождается инструктированием должностных лиц по вопросам контроля.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1.2 Целью внутриучрежденческого контроля является: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совершенствование уровня деятельности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E2A79">
        <w:rPr>
          <w:rFonts w:ascii="Times New Roman" w:hAnsi="Times New Roman" w:cs="Times New Roman"/>
          <w:sz w:val="28"/>
          <w:szCs w:val="28"/>
        </w:rPr>
        <w:t>ДОУ «Детский сад №</w:t>
      </w:r>
      <w:r>
        <w:rPr>
          <w:rFonts w:ascii="Times New Roman" w:hAnsi="Times New Roman" w:cs="Times New Roman"/>
          <w:sz w:val="28"/>
          <w:szCs w:val="28"/>
        </w:rPr>
        <w:t>37»</w:t>
      </w:r>
      <w:r w:rsidRPr="00BE2A79">
        <w:rPr>
          <w:rFonts w:ascii="Times New Roman" w:hAnsi="Times New Roman" w:cs="Times New Roman"/>
          <w:sz w:val="28"/>
          <w:szCs w:val="28"/>
        </w:rPr>
        <w:t xml:space="preserve"> (далее Учреждение);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повышение мастерства педагогических работников;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выполнение дополнительных образовательных программ;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-  развитие творческих способностей обучающихся, воспитанников; 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формирование практики исполнения   действующего законодательства   в области образования;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-выполнение Устава Учреждения.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1.3. Задачи внутриучрежденческого контроля: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осуществление контроля над исполнением действующего законодательства в области образования;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выявление   случаев   нарушений   и   неисполнения   законодательных   и   иных нормативных правовых актов и принятие мер по их пресечению;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анализ причин, лежащих в основе нарушений, принятие мер по их предупреждению;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анализ и экспертная оценка эффективности результатов деятельности педагогических работников;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инструктирование должностных лиц по вопросам применения действующих в образовании норм и правил;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lastRenderedPageBreak/>
        <w:t>-  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 этой  основе  предложений  по  устранению  негативных  тенденций  и  распространение  педагогического опыта;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анализ результатов реализации приказов и распоряжений в Учреждении; оказание методической помощи педагогам в процессе контроля.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1.4.  Функции       внутриучрежденческого       контроля:       информационно-аналитическая; контрольно-диагностическая; коррективно-регулятивная.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1.5. Руководитель Учреждения или по его поручению заместители директора, или эксперты вправе осуществлять внутриучрежденческий контроль результатов деятельности педагогов дополнительного образования по вопросам: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соблюдения   действующего законодательства Российской Федерации в области образования;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осуществления государственной политики в области образования;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использования финансовых и материальных средств в соответствии с нормативами и по назначению;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использования методического обеспечения в образовательном процессе;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реализации утвержденных образовательных программ и учебных планов;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соблюдения утвержденных календарных учебных графиков;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соблюдения Устава, Правил внутреннего трудового распорядка и иных локальных актов Учреждения;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Республики Татарстан  и правовыми актами органов местного самоуправления;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другим вопросам в рамках компетенции руководителя Учреждения.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1.6. При оценке педагога дополнительного образования в ходе внутриучрежденческого контроля учитывается: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выполнение дополнительных  образовательных  программ в полном объеме (прохождение материала, проведение практических работ, и др.);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владение обучающимися навыками, интеллектуальными умениями;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lastRenderedPageBreak/>
        <w:t>1.7.  Методы   контроля   над   деятельностью   педагога   дополнительного образования: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анкетирование;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тестирование,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социальный опрос,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мониторинг;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наблюдение;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изучение документации;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беседа;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результаты деятельности обучающихся.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1.8.  Методы контроля над результатами творческой деятельности: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наблюдение;    - беседа;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1.9.  Внутриучрежденческий контроль может осуществляться в виде плановых или оперативных проверок, мониторинга и проведения творческих выставок по итогам работы творческих объединений.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Внутриучрежденческий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контроля, и доводится до членов педагогического коллектива в начале учебного года.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Внутриучрежденческий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Внутриучрежденческий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выполнение режимных моментов, исполнительная дисциплина, учебно-методическое обеспечение, диагностика педагогического мастерства и т.д.). Внутриучрежденческий контроль в виде административной работы осуществляется директором Учреждения или его </w:t>
      </w:r>
      <w:r w:rsidRPr="00BE2A79">
        <w:rPr>
          <w:rFonts w:ascii="Times New Roman" w:hAnsi="Times New Roman" w:cs="Times New Roman"/>
          <w:sz w:val="28"/>
          <w:szCs w:val="28"/>
        </w:rPr>
        <w:lastRenderedPageBreak/>
        <w:t>заместителями по учебно-воспитательной работе с целью проверки успешности обучения.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1.10.  Виды контроля: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предварительный — предварительное знакомство;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текущий — непосредственное наблюдение за учебно-воспитательным процессом;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итоговый — изучение результатов работы Учреждения, педагогов за четверть, полугодие, учебный год.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1.11.   Формы контроля: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тематический;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оперативный;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контроль в форме мониторинга.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1.12. Правила контроля: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Внутриучрежденческий контроль осуществляет заведующий Учреждения или по его поручению    старший воспитатель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заведующий  Учреждения  издает  приказ     о  сроках  контроля,  теме  контроля, устанавливает срок представления итоговых материалов, план-задание;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продолжительность тематического контроля не должна превышать 5—10 дней с посещением не более 5 занятий и других мероприятий;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эксперты   имеют   право   запрашивать   необходимую   информацию,   изучать документацию, относящуюся к вопросу внутриучрежденческого контроля;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при обнаружении в ходе контроля   нарушений   действующего законодательства Российской Федерации в области образования о них сообщается   руководителю Учреждения: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экспертные   вопросы   и   анкетирование   обучающихся   проводятся   только   в необходимых случаях;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при проведении планового контроля не требуется дополнительного предупреждения педагога, если в месячном плане указаны сроки контроля;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в экстренных случаях заведующий Учреждения   и старший воспитатель могут посещать занятия педагогов   без предварительного предупреждения;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lastRenderedPageBreak/>
        <w:t>-   в экстренных случаях педагогический работник предупреждается не менее чем за 1 день до посещения образовательной деятельности (экстренным случаем считается письменная жалоба на нарушения прав ребенка, законодательства об образовании).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1.13. Основания для внутриучрежденческого контроля: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заявление педагогического работника на аттестацию;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плановый контроль;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проверка состояния дел для подготовки управленческих решений;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обращение физических и юридических лиц по поводу нарушений в области образования.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1.14. Результаты внутриучрежденческого контроля оформляются в виде акта, аналитической справки, справки о результатах внутриучрежденческого  контроля  о состоянии дел по проверяемому вопросу или иной формы, установленной в Учреждении.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     Итоговый материал должен содержать констатацию фактов, выводы и, при необходимости, предложения.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     Информация о результатах доводится до работников Учреждения в течение 7 дней с момента завершения контроля.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     Педагогические работники после ознакомления с результатами внутриучрежденческого контроля должны поставить подпись под итоговым материалом, удостоверяющую о том, что они поставлены в известность о результатах внутриучрежденческого контроля.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    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Учреждения. 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     По итогам внутриучрежденческого контроля в зависимости от его формы, целей и задач и с учетом реального положения дел: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проводятся заседания педагогического    совета, производственные совещания, рабочие совещания с педагогическим составом, совещание при директоре.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сделанные замечания и предложения фиксируются в документации согласно номенклатуре дел Учреждения;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результаты  внутриучрежденческого контроля могут учитываться при проведении аттестации педагогических работников, но не являются основанием для заключений экспертной группы.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lastRenderedPageBreak/>
        <w:t>1.15.   Заведующий  Учреждения  по результатам внутриучрежденческого контроля принимает следующие решения: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об издании соответствующего приказа;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об    обсуждении    итоговых    материалов    внутриучрежденческого    контроля коллегиальным органом;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о проведении повторного контроля с привлечением определенных специалистов (экспертов);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о привлечении к дисциплинарной ответственности должностных лиц;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о поощрении работников;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иные решения в пределах своей компетенции.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1.16.  О результатах внутриучрежденческого контроля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 Тематический контроль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2.1.  Тематический контроль проводится по отдельным проблемам деятельности Учреждения.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2.2.  Содержание тематического контроля   определяется на основании анализа работы Учреждения, действующего законодательства в области образования, может включать вопросы исполнения принятых управленческих решений Учреждения, программы развития Учреждения и другие вопросы.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2.3.  Тематический контроль направлен на изучение фактического состояния дел по конкретному вопросу;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2.4.  Члены педагогического коллектива должны быть ознакомлены с темами, сроками, целями, формами и методами контроля в соответствии с планом работы Учреждения.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2.5.  В ходе тематического контроля: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-   проводят тематические исследования (анкетирование, тестирование), 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-осуществляется  анализ  практической  деятельности  педагогов  дополнительного  образования  обучающихся, посещение   массовых  мероприятий, занятий; анализ документации.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2.6.  Результаты тематического контроля оформляются в виде акта или справки.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lastRenderedPageBreak/>
        <w:t>2.7.  Педагогический  коллектив  знакомится  с  результатами  тематического контроля   на   заседаниях   педсоветов,   совещаниях   при   директоре,   заседаниях методических объединений.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2.8. 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2.9.  Результаты тематического контроля ряда педагогов дополнительного образования могут быть оформлены одним документом.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3. Оперативный контроль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3.1.  Оперативный   контроль проводится по обращениям родителей (законных представителей), граждан по   проблемам деятельности Учреждения, нарушению прав участников образовательного процесса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3.2.  Оперативный контроль направлен на изучение фактического состояния дел по конкретному вопросу.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3.3.  В ходе оперативного контроля: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проводят исследования (анкетирование, тестирование, собеседование);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-   осуществляется анализ практической деятельности педагогов  дополнительного  образования, обучающихся, посещение мероприятий, занятий; анализ документации и др.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3.4.Результаты оперативного контроля оформляются в виде акта или справки.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3.5. По результатам оперативного контроля принимаются меры, направленные на исполнение действующего законодательства в области образования, защиту прав участников образовательного процесса, совершенствование учебно-воспитательного процесса, повышение уровня развития обучающихся и др. 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4.Контроль в виде мониторинга</w:t>
      </w:r>
    </w:p>
    <w:p w:rsidR="00BE2A79" w:rsidRP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>4.1. Контроль в виде мониторинга проводится по некоторым направлениям деятельности  Учреждения, оформляется в форме справок, графиков, сравнительных характеристик.</w:t>
      </w:r>
    </w:p>
    <w:p w:rsidR="00BE2A79" w:rsidRDefault="00BE2A79" w:rsidP="00BE2A79">
      <w:pPr>
        <w:rPr>
          <w:rFonts w:ascii="Times New Roman" w:hAnsi="Times New Roman" w:cs="Times New Roman"/>
          <w:sz w:val="28"/>
          <w:szCs w:val="28"/>
        </w:rPr>
      </w:pPr>
      <w:r w:rsidRPr="00BE2A79">
        <w:rPr>
          <w:rFonts w:ascii="Times New Roman" w:hAnsi="Times New Roman" w:cs="Times New Roman"/>
          <w:sz w:val="28"/>
          <w:szCs w:val="28"/>
        </w:rPr>
        <w:t xml:space="preserve">Положение действительно до разработки нового </w:t>
      </w:r>
    </w:p>
    <w:p w:rsidR="009B6548" w:rsidRDefault="009B6548" w:rsidP="00BE2A79">
      <w:pPr>
        <w:rPr>
          <w:rFonts w:ascii="Times New Roman" w:hAnsi="Times New Roman" w:cs="Times New Roman"/>
          <w:sz w:val="28"/>
          <w:szCs w:val="28"/>
        </w:rPr>
      </w:pPr>
    </w:p>
    <w:p w:rsidR="009B6548" w:rsidRDefault="009B6548" w:rsidP="00BE2A79">
      <w:pPr>
        <w:rPr>
          <w:rFonts w:ascii="Times New Roman" w:hAnsi="Times New Roman" w:cs="Times New Roman"/>
          <w:sz w:val="28"/>
          <w:szCs w:val="28"/>
        </w:rPr>
      </w:pPr>
    </w:p>
    <w:p w:rsidR="009B6548" w:rsidRDefault="009B6548" w:rsidP="00BE2A79">
      <w:pPr>
        <w:rPr>
          <w:rFonts w:ascii="Times New Roman" w:hAnsi="Times New Roman" w:cs="Times New Roman"/>
          <w:sz w:val="28"/>
          <w:szCs w:val="28"/>
        </w:rPr>
      </w:pPr>
    </w:p>
    <w:p w:rsidR="009B6548" w:rsidRDefault="009B6548" w:rsidP="00BE2A79">
      <w:pPr>
        <w:rPr>
          <w:rFonts w:ascii="Times New Roman" w:hAnsi="Times New Roman" w:cs="Times New Roman"/>
          <w:sz w:val="28"/>
          <w:szCs w:val="28"/>
        </w:rPr>
      </w:pPr>
    </w:p>
    <w:sectPr w:rsidR="009B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79"/>
    <w:rsid w:val="0062218A"/>
    <w:rsid w:val="00804CD9"/>
    <w:rsid w:val="009B6548"/>
    <w:rsid w:val="00BE2A79"/>
    <w:rsid w:val="00DC5B61"/>
    <w:rsid w:val="00F4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4331D-40DF-4A00-895B-14601322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6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10</cp:revision>
  <cp:lastPrinted>2016-08-11T07:26:00Z</cp:lastPrinted>
  <dcterms:created xsi:type="dcterms:W3CDTF">2016-07-15T09:20:00Z</dcterms:created>
  <dcterms:modified xsi:type="dcterms:W3CDTF">2016-08-11T09:18:00Z</dcterms:modified>
</cp:coreProperties>
</file>